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2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3：</w:t>
      </w:r>
    </w:p>
    <w:p w14:paraId="5F3D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E0A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文化创意衍生品开发的合作内容、模式及要求</w:t>
      </w:r>
    </w:p>
    <w:p w14:paraId="3AAC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</w:p>
    <w:p w14:paraId="05933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合作内容</w:t>
      </w:r>
    </w:p>
    <w:p w14:paraId="1A93D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柳州市博物馆的文化创意产品研发以展示为主，把社会效益放在首位、实现社会效益和经济效益相统一，文化创意衍生品开发采取IP授权、联合开发、授权生产三种合作模式。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符合要求的合作方将进入柳州市博物馆文创产品开发项目库，联合开发的文创经双方商议后可委托运营方进行生产运营。</w:t>
      </w:r>
    </w:p>
    <w:p w14:paraId="622D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IP授权模式：柳州市博物馆与意向单位、团体和个人联名合作设计、开发文创衍生品，双方依据项目运营收益情况对授权费用进行协商。</w:t>
      </w:r>
    </w:p>
    <w:p w14:paraId="76C5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联合开发模式：由柳州市博物馆进行文创衍生品的设计，合作企业进行生产和销售。</w:t>
      </w:r>
    </w:p>
    <w:p w14:paraId="49D3C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授权生产模式：柳州市博物馆将相关馆藏文物照片、博物馆标识、其他相关图片、文字或视频授权给合作方，由合作方负责产品设计、生产和销售。</w:t>
      </w:r>
    </w:p>
    <w:p w14:paraId="55600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二、意向合作方资格条件</w:t>
      </w:r>
    </w:p>
    <w:p w14:paraId="046D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1.合作方需具备独立法人资格或合法经营资质，能够独立承担民事责任，拥有良好的商业信誉和健全的财务会计制度，近三年内无违法、失信记录。</w:t>
      </w:r>
    </w:p>
    <w:p w14:paraId="25958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2.未被“信用中国”及“中国政府采购”网站列入失信惩戒名单。</w:t>
      </w:r>
    </w:p>
    <w:p w14:paraId="55CC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3.合作方应具备与所申报合作项目相关的业务范围及专业能力。</w:t>
      </w:r>
    </w:p>
    <w:p w14:paraId="22282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4.合作方需拥有与合作项目相匹配的资金实力和履约能力，能够按照合作协议要求投入必要的人力、物力和财力，确保项目顺利实施。</w:t>
      </w:r>
    </w:p>
    <w:p w14:paraId="11547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5.能够严格遵守国家法律法规及柳州市博物馆的各项规章制度，积极配合博物馆的管理和监督，自觉维护博物馆的声誉和形象，在合作过程中履行信息保密义务，不得泄露博物馆未公开的文物信息、数据资料及合作商业秘密。</w:t>
      </w:r>
    </w:p>
    <w:p w14:paraId="5F17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三、合作要求</w:t>
      </w:r>
    </w:p>
    <w:p w14:paraId="0867B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合作方应具有相关场馆文创衍生品研发、生产或销售方面的专业能力和经验，拥有稳定的设计团队及生产渠道，能够保障产品质量和市场推广效果。</w:t>
      </w:r>
    </w:p>
    <w:p w14:paraId="361C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需充分认同柳州市博物馆的文化理念和价值取向，具有强烈的社会责任感和文化使命感，愿意以社会效益为优先目标，共同推动柳州历史文化的传承与创新，确保合作项目能够服务于公众文化需求，提升公共文化服务水平。</w:t>
      </w:r>
    </w:p>
    <w:p w14:paraId="1FC06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3.严格遵守博物馆关于文物IP使用的相关规定，确保文创产品内容积极健康，能够准确传递柳州历史文化内涵，不得出现低俗化、歪曲化或损害博物馆形象的设计与内容。</w:t>
      </w:r>
    </w:p>
    <w:p w14:paraId="10D63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合作方能够根据市场需求和博物馆文化特色，提出具有创新性和市场潜力的产品开发方案，并积极配合博物馆进行产品的审核、修改与推广工作。</w:t>
      </w:r>
    </w:p>
    <w:p w14:paraId="18CB6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在合作过程中，需与柳州市博物馆保持密切沟通，及时反馈产品研发、生产进度、销售情况等信息，并按约定向博物馆提交相关数据报告和收益分配等结算材料。</w:t>
      </w:r>
    </w:p>
    <w:p w14:paraId="00D3185F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B97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CF1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CF1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3BF8"/>
    <w:rsid w:val="31F23BF8"/>
    <w:rsid w:val="61A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1009</Characters>
  <Lines>0</Lines>
  <Paragraphs>0</Paragraphs>
  <TotalTime>1</TotalTime>
  <ScaleCrop>false</ScaleCrop>
  <LinksUpToDate>false</LinksUpToDate>
  <CharactersWithSpaces>1009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2026-03-05T10:15:00Z</dcterms:created>
  <dc:creator>๑⃙⃘李倩倩๑⃙⃘</dc:creator>
  <cp:lastModifiedBy>๑⃙⃘李倩倩๑⃙⃘</cp:lastModifiedBy>
  <dcterms:modified xsi:type="dcterms:W3CDTF">2026-03-05T10:29:42Z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73D54E388B5547E1A5FF17D3031F8D0D_11</vt:lpwstr>
  </property>
  <property fmtid="{D5CDD505-2E9C-101B-9397-08002B2CF9AE}" pid="4" name="KSOTemplateDocerSaveRecord">
    <vt:lpwstr>eyJoZGlkIjoiY2Q0YzQ5NTNlYjVlYjAxMjczOTkxMWYzNTYzYzA4YmIiLCJ1c2VySWQiOiI0MDc0NDQ4MDEifQ==</vt:lpwstr>
  </property>
</Properties>
</file>